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CFC46" w14:textId="77777777" w:rsidR="00DB58F4" w:rsidRPr="00D82A77" w:rsidRDefault="00DB58F4" w:rsidP="00DB58F4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 xml:space="preserve">Schöck </w:t>
      </w:r>
      <w:r>
        <w:rPr>
          <w:szCs w:val="22"/>
        </w:rPr>
        <w:t>Bauteile GmbH</w:t>
      </w:r>
    </w:p>
    <w:p w14:paraId="1D06E359" w14:textId="77777777" w:rsidR="00DB58F4" w:rsidRPr="00D82A77" w:rsidRDefault="00DB58F4" w:rsidP="00DB58F4">
      <w:pPr>
        <w:spacing w:line="276" w:lineRule="auto"/>
        <w:jc w:val="right"/>
        <w:rPr>
          <w:szCs w:val="22"/>
        </w:rPr>
      </w:pPr>
      <w:r>
        <w:rPr>
          <w:szCs w:val="22"/>
        </w:rPr>
        <w:t>Schöckstraße 1</w:t>
      </w:r>
    </w:p>
    <w:p w14:paraId="2C4C7F9C" w14:textId="77777777" w:rsidR="00DB58F4" w:rsidRPr="00D82A77" w:rsidRDefault="00DB58F4" w:rsidP="00DB58F4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76534 Baden-Baden</w:t>
      </w:r>
    </w:p>
    <w:p w14:paraId="0DC858F2" w14:textId="77777777" w:rsidR="00DB58F4" w:rsidRDefault="00DB58F4" w:rsidP="00DB58F4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14:paraId="5A08E426" w14:textId="77777777" w:rsidR="00DB58F4" w:rsidRPr="00D82A77" w:rsidRDefault="00DB58F4" w:rsidP="00DB58F4">
      <w:pPr>
        <w:spacing w:line="276" w:lineRule="auto"/>
        <w:jc w:val="right"/>
      </w:pPr>
      <w:r>
        <w:t>E-Mail: presse-de@schoeck.com</w:t>
      </w:r>
    </w:p>
    <w:p w14:paraId="31B543C3" w14:textId="5CBF4DEA" w:rsidR="00834004" w:rsidRPr="00D82A77" w:rsidRDefault="00834004" w:rsidP="00834004">
      <w:pPr>
        <w:jc w:val="right"/>
      </w:pPr>
    </w:p>
    <w:p w14:paraId="11F56B8E" w14:textId="77777777" w:rsidR="000331FF" w:rsidRDefault="000331FF" w:rsidP="001F6831"/>
    <w:p w14:paraId="0F2BE6A7" w14:textId="77777777" w:rsidR="00582278" w:rsidRDefault="00582278" w:rsidP="001F6831"/>
    <w:p w14:paraId="223C53C2" w14:textId="23B3B1E8" w:rsidR="009463C2" w:rsidRPr="00322298" w:rsidRDefault="009463C2" w:rsidP="001F6831">
      <w:pPr>
        <w:rPr>
          <w:sz w:val="49"/>
          <w:szCs w:val="49"/>
        </w:rPr>
      </w:pPr>
      <w:r w:rsidRPr="00322298">
        <w:rPr>
          <w:sz w:val="49"/>
          <w:szCs w:val="49"/>
        </w:rPr>
        <w:t>Presse</w:t>
      </w:r>
      <w:r w:rsidR="00322298">
        <w:rPr>
          <w:sz w:val="49"/>
          <w:szCs w:val="49"/>
        </w:rPr>
        <w:t>mitteilung</w:t>
      </w:r>
      <w:r w:rsidRPr="00322298">
        <w:rPr>
          <w:sz w:val="49"/>
          <w:szCs w:val="49"/>
        </w:rPr>
        <w:t>.</w:t>
      </w:r>
    </w:p>
    <w:p w14:paraId="7F661110" w14:textId="77777777" w:rsidR="009463C2" w:rsidRDefault="009463C2" w:rsidP="00322298">
      <w:pPr>
        <w:spacing w:line="360" w:lineRule="auto"/>
        <w:jc w:val="both"/>
      </w:pPr>
    </w:p>
    <w:p w14:paraId="09A99FFB" w14:textId="77777777" w:rsidR="009463C2" w:rsidRDefault="009463C2" w:rsidP="00322298">
      <w:pPr>
        <w:spacing w:line="360" w:lineRule="auto"/>
        <w:jc w:val="both"/>
      </w:pPr>
    </w:p>
    <w:sdt>
      <w:sdtPr>
        <w:rPr>
          <w:b/>
          <w:bCs/>
          <w:sz w:val="28"/>
          <w:szCs w:val="28"/>
        </w:rPr>
        <w:alias w:val="Headline Arial 14pt fett"/>
        <w:tag w:val="Headline Arial 14pt fett"/>
        <w:id w:val="-933206720"/>
        <w:placeholder>
          <w:docPart w:val="8C27B889FAC9E3499985D38CE3BF4F7B"/>
        </w:placeholder>
        <w:text/>
      </w:sdtPr>
      <w:sdtContent>
        <w:p w14:paraId="4B6B1BC0" w14:textId="5430F949" w:rsidR="009463C2" w:rsidRPr="00C87CAC" w:rsidRDefault="00CF6AD5" w:rsidP="00322298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Ein einfacher Weg zur Sonderlösung</w:t>
          </w:r>
        </w:p>
      </w:sdtContent>
    </w:sdt>
    <w:sdt>
      <w:sdtPr>
        <w:rPr>
          <w:b/>
          <w:bCs/>
          <w:sz w:val="24"/>
          <w:szCs w:val="24"/>
        </w:rPr>
        <w:id w:val="1326784353"/>
        <w:placeholder>
          <w:docPart w:val="8C27B889FAC9E3499985D38CE3BF4F7B"/>
        </w:placeholder>
      </w:sdtPr>
      <w:sdtContent>
        <w:sdt>
          <w:sdtPr>
            <w:rPr>
              <w:b/>
              <w:bCs/>
              <w:sz w:val="24"/>
              <w:szCs w:val="24"/>
            </w:rPr>
            <w:id w:val="-1573197338"/>
            <w:placeholder>
              <w:docPart w:val="8C27B889FAC9E3499985D38CE3BF4F7B"/>
            </w:placeholder>
          </w:sdtPr>
          <w:sdtContent>
            <w:sdt>
              <w:sdtPr>
                <w:rPr>
                  <w:b/>
                  <w:bCs/>
                  <w:sz w:val="24"/>
                  <w:szCs w:val="24"/>
                </w:rPr>
                <w:alias w:val="Subline Arial 12pt fett"/>
                <w:tag w:val="Subline Arial 12pt fett"/>
                <w:id w:val="-624770831"/>
                <w:placeholder>
                  <w:docPart w:val="8C27B889FAC9E3499985D38CE3BF4F7B"/>
                </w:placeholder>
              </w:sdtPr>
              <w:sdtContent>
                <w:p w14:paraId="67147E19" w14:textId="630FE212" w:rsidR="00BF3D49" w:rsidRPr="00C87CAC" w:rsidRDefault="00CF6AD5" w:rsidP="00322298">
                  <w:pPr>
                    <w:tabs>
                      <w:tab w:val="left" w:pos="7088"/>
                    </w:tabs>
                    <w:spacing w:line="360" w:lineRule="auto"/>
                    <w:ind w:right="2379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Neuer Planungshelfer für barrierefreie </w:t>
                  </w:r>
                  <w:r w:rsidR="00E93417">
                    <w:rPr>
                      <w:b/>
                      <w:bCs/>
                      <w:sz w:val="24"/>
                      <w:szCs w:val="24"/>
                    </w:rPr>
                    <w:t>Balkon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anschlüsse</w:t>
                  </w:r>
                </w:p>
              </w:sdtContent>
            </w:sdt>
          </w:sdtContent>
        </w:sdt>
      </w:sdtContent>
    </w:sdt>
    <w:p w14:paraId="18366DC2" w14:textId="77777777" w:rsidR="00322298" w:rsidRDefault="00322298" w:rsidP="00322298">
      <w:pPr>
        <w:tabs>
          <w:tab w:val="left" w:pos="7088"/>
        </w:tabs>
        <w:spacing w:line="360" w:lineRule="auto"/>
        <w:ind w:right="2379"/>
        <w:jc w:val="both"/>
      </w:pPr>
    </w:p>
    <w:p w14:paraId="7B1D7BCC" w14:textId="6CF85DE4" w:rsidR="00322298" w:rsidRPr="00CF6AD5" w:rsidRDefault="00DB58F4" w:rsidP="00322298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>
        <w:rPr>
          <w:b/>
          <w:bCs/>
        </w:rPr>
        <w:t>Baden-Baden</w:t>
      </w:r>
      <w:r w:rsidR="003F4054" w:rsidRPr="003F4054">
        <w:rPr>
          <w:b/>
          <w:bCs/>
        </w:rPr>
        <w:t xml:space="preserve">, </w:t>
      </w:r>
      <w:r w:rsidR="003F4054" w:rsidRPr="0098303F">
        <w:rPr>
          <w:b/>
          <w:bCs/>
        </w:rPr>
        <w:t xml:space="preserve">im </w:t>
      </w:r>
      <w:sdt>
        <w:sdtPr>
          <w:rPr>
            <w:b/>
            <w:bCs/>
          </w:rPr>
          <w:alias w:val="Monat Jahr"/>
          <w:tag w:val="Monat Jahr"/>
          <w:id w:val="-956327962"/>
          <w:placeholder>
            <w:docPart w:val="BE488FCA9B92E845B14980F7AE1BBCDB"/>
          </w:placeholder>
          <w:date w:fullDate="2023-03-23T00:00:00Z">
            <w:dateFormat w:val="MMMM yy"/>
            <w:lid w:val="de-DE"/>
            <w:storeMappedDataAs w:val="dateTime"/>
            <w:calendar w:val="gregorian"/>
          </w:date>
        </w:sdtPr>
        <w:sdtContent>
          <w:r w:rsidR="00CF6AD5">
            <w:rPr>
              <w:b/>
              <w:bCs/>
            </w:rPr>
            <w:t>März 23</w:t>
          </w:r>
        </w:sdtContent>
      </w:sdt>
      <w:r w:rsidR="008B0B91">
        <w:rPr>
          <w:b/>
          <w:bCs/>
        </w:rPr>
        <w:t xml:space="preserve"> </w:t>
      </w:r>
      <w:r w:rsidR="003F4054" w:rsidRPr="0098303F">
        <w:rPr>
          <w:b/>
          <w:bCs/>
        </w:rPr>
        <w:t>-</w:t>
      </w:r>
      <w:r w:rsidR="003F4054">
        <w:t xml:space="preserve"> </w:t>
      </w:r>
      <w:sdt>
        <w:sdtPr>
          <w:rPr>
            <w:b/>
            <w:bCs/>
            <w:lang w:val="en-US"/>
          </w:rPr>
          <w:alias w:val="Teasertext 11pt fett Blocksatz 1,5 Zeilenabstand"/>
          <w:tag w:val="Teasertext 11pt fett"/>
          <w:id w:val="1391306139"/>
          <w:placeholder>
            <w:docPart w:val="8C27B889FAC9E3499985D38CE3BF4F7B"/>
          </w:placeholder>
        </w:sdtPr>
        <w:sdtContent>
          <w:r w:rsidR="00CF6AD5" w:rsidRPr="023A7B2E">
            <w:rPr>
              <w:b/>
              <w:bCs/>
              <w:sz w:val="24"/>
              <w:szCs w:val="24"/>
            </w:rPr>
            <w:t xml:space="preserve">Die Zukunft des Bauens soll für alle da sein: </w:t>
          </w:r>
          <w:r w:rsidR="00CF6AD5">
            <w:rPr>
              <w:b/>
              <w:bCs/>
              <w:sz w:val="24"/>
              <w:szCs w:val="24"/>
            </w:rPr>
            <w:t>Mit diesem Ziel hat sich Triflex mit den Herstellern</w:t>
          </w:r>
          <w:r w:rsidR="00CF6AD5" w:rsidRPr="004C529D">
            <w:rPr>
              <w:b/>
              <w:bCs/>
              <w:sz w:val="24"/>
              <w:szCs w:val="24"/>
            </w:rPr>
            <w:t xml:space="preserve"> Schöck, ACO, </w:t>
          </w:r>
          <w:proofErr w:type="spellStart"/>
          <w:r w:rsidR="00CF6AD5" w:rsidRPr="004C529D">
            <w:rPr>
              <w:b/>
              <w:bCs/>
              <w:sz w:val="24"/>
              <w:szCs w:val="24"/>
            </w:rPr>
            <w:t>Siegenia</w:t>
          </w:r>
          <w:proofErr w:type="spellEnd"/>
          <w:r w:rsidR="00CF6AD5">
            <w:rPr>
              <w:b/>
              <w:bCs/>
              <w:sz w:val="24"/>
              <w:szCs w:val="24"/>
            </w:rPr>
            <w:t xml:space="preserve"> und </w:t>
          </w:r>
          <w:proofErr w:type="spellStart"/>
          <w:r w:rsidR="00CF6AD5">
            <w:rPr>
              <w:b/>
              <w:bCs/>
              <w:sz w:val="24"/>
              <w:szCs w:val="24"/>
            </w:rPr>
            <w:t>Profine</w:t>
          </w:r>
          <w:proofErr w:type="spellEnd"/>
          <w:r w:rsidR="00CF6AD5">
            <w:rPr>
              <w:b/>
              <w:bCs/>
              <w:sz w:val="24"/>
              <w:szCs w:val="24"/>
            </w:rPr>
            <w:t xml:space="preserve"> zusammengetan, um die </w:t>
          </w:r>
          <w:r w:rsidR="00CF6AD5" w:rsidRPr="023A7B2E">
            <w:rPr>
              <w:b/>
              <w:bCs/>
              <w:sz w:val="24"/>
              <w:szCs w:val="24"/>
            </w:rPr>
            <w:t xml:space="preserve">Konzeption und Umsetzung barrierefreier Übergänge an Balkonen und Terrassen so einfach wie möglich zu gestalten. </w:t>
          </w:r>
          <w:r w:rsidR="00CF6AD5">
            <w:rPr>
              <w:b/>
              <w:bCs/>
              <w:sz w:val="24"/>
              <w:szCs w:val="24"/>
            </w:rPr>
            <w:t xml:space="preserve">Neben der Entwicklung mittlerweile </w:t>
          </w:r>
          <w:proofErr w:type="spellStart"/>
          <w:r w:rsidR="00CF6AD5">
            <w:rPr>
              <w:b/>
              <w:bCs/>
              <w:sz w:val="24"/>
              <w:szCs w:val="24"/>
            </w:rPr>
            <w:t>ift</w:t>
          </w:r>
          <w:proofErr w:type="spellEnd"/>
          <w:r w:rsidR="00CF6AD5">
            <w:rPr>
              <w:b/>
              <w:bCs/>
              <w:sz w:val="24"/>
              <w:szCs w:val="24"/>
            </w:rPr>
            <w:t xml:space="preserve">-geprüfter Systeme haben die fünf Kooperationspartner nun </w:t>
          </w:r>
          <w:r w:rsidR="00CF6AD5" w:rsidRPr="023A7B2E">
            <w:rPr>
              <w:b/>
              <w:bCs/>
              <w:sz w:val="24"/>
              <w:szCs w:val="24"/>
            </w:rPr>
            <w:t xml:space="preserve">ein praktisches Planungstool gelauncht: Unter </w:t>
          </w:r>
          <w:hyperlink r:id="rId9" w:history="1">
            <w:r w:rsidR="00CF6AD5" w:rsidRPr="00F44CAA">
              <w:rPr>
                <w:rStyle w:val="Hyperlink"/>
                <w:sz w:val="24"/>
                <w:szCs w:val="24"/>
              </w:rPr>
              <w:t>www.planungshelfer-fensteranschluss.de</w:t>
            </w:r>
          </w:hyperlink>
          <w:r w:rsidR="00CF6AD5" w:rsidRPr="023A7B2E">
            <w:rPr>
              <w:b/>
              <w:bCs/>
              <w:sz w:val="24"/>
              <w:szCs w:val="24"/>
            </w:rPr>
            <w:t xml:space="preserve"> können Architekten und Verarbeiter mit wenigen Klicks den Aufbau der Lösungen sowie ihre einzelnen Bauteile betrachten</w:t>
          </w:r>
          <w:r w:rsidR="00CF6AD5">
            <w:rPr>
              <w:b/>
              <w:bCs/>
              <w:sz w:val="24"/>
              <w:szCs w:val="24"/>
            </w:rPr>
            <w:t>.</w:t>
          </w:r>
        </w:sdtContent>
      </w:sdt>
    </w:p>
    <w:p w14:paraId="39E26063" w14:textId="77777777" w:rsidR="00CF6AD5" w:rsidRPr="00D423FB" w:rsidRDefault="00CF6AD5" w:rsidP="00322298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</w:p>
    <w:p w14:paraId="1E3EC34B" w14:textId="77777777" w:rsidR="00CF6AD5" w:rsidRPr="004606EE" w:rsidRDefault="00CF6AD5" w:rsidP="00CF6AD5">
      <w:pPr>
        <w:spacing w:line="360" w:lineRule="auto"/>
        <w:ind w:right="2379"/>
        <w:jc w:val="both"/>
        <w:rPr>
          <w:bCs/>
          <w:sz w:val="24"/>
          <w:szCs w:val="24"/>
        </w:rPr>
      </w:pPr>
      <w:r w:rsidRPr="004606EE">
        <w:rPr>
          <w:bCs/>
          <w:sz w:val="24"/>
          <w:szCs w:val="24"/>
        </w:rPr>
        <w:t>Schwellenlose Anschlüsse zu Balkon- oder Terrassentüren stellen bautechnisch Sonder</w:t>
      </w:r>
      <w:r>
        <w:rPr>
          <w:bCs/>
          <w:sz w:val="24"/>
          <w:szCs w:val="24"/>
        </w:rPr>
        <w:t>fälle</w:t>
      </w:r>
      <w:r w:rsidRPr="004606EE">
        <w:rPr>
          <w:bCs/>
          <w:sz w:val="24"/>
          <w:szCs w:val="24"/>
        </w:rPr>
        <w:t xml:space="preserve"> dar. Für diese</w:t>
      </w:r>
      <w:r>
        <w:rPr>
          <w:bCs/>
          <w:sz w:val="24"/>
          <w:szCs w:val="24"/>
        </w:rPr>
        <w:t xml:space="preserve"> hat Triflex in Kooperation mit namhaften Herstellern aus der Branche</w:t>
      </w:r>
      <w:r w:rsidRPr="009C20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gewerkeübergreifende Schnittstellenlösungen erarbeitet, die anschließend durch das </w:t>
      </w:r>
      <w:proofErr w:type="spellStart"/>
      <w:r>
        <w:rPr>
          <w:bCs/>
          <w:sz w:val="24"/>
          <w:szCs w:val="24"/>
        </w:rPr>
        <w:t>ift</w:t>
      </w:r>
      <w:proofErr w:type="spellEnd"/>
      <w:r>
        <w:rPr>
          <w:bCs/>
          <w:sz w:val="24"/>
          <w:szCs w:val="24"/>
        </w:rPr>
        <w:t xml:space="preserve"> Rosenheim zertifiziert wurden. </w:t>
      </w:r>
      <w:r w:rsidRPr="004606EE">
        <w:rPr>
          <w:bCs/>
          <w:sz w:val="24"/>
          <w:szCs w:val="24"/>
        </w:rPr>
        <w:t xml:space="preserve">„Wir haben verschiedene Situationen prüfen lassen, bei denen unser Abdichtungssystem Triflex </w:t>
      </w:r>
      <w:proofErr w:type="spellStart"/>
      <w:r w:rsidRPr="004606EE">
        <w:rPr>
          <w:bCs/>
          <w:sz w:val="24"/>
          <w:szCs w:val="24"/>
        </w:rPr>
        <w:t>ProDetail</w:t>
      </w:r>
      <w:proofErr w:type="spellEnd"/>
      <w:r w:rsidRPr="004606EE">
        <w:rPr>
          <w:bCs/>
          <w:sz w:val="24"/>
          <w:szCs w:val="24"/>
        </w:rPr>
        <w:t xml:space="preserve"> zusammen mit Produkten </w:t>
      </w:r>
      <w:r>
        <w:rPr>
          <w:bCs/>
          <w:sz w:val="24"/>
          <w:szCs w:val="24"/>
        </w:rPr>
        <w:t xml:space="preserve">unserer </w:t>
      </w:r>
      <w:r w:rsidRPr="004606EE">
        <w:rPr>
          <w:bCs/>
          <w:sz w:val="24"/>
          <w:szCs w:val="24"/>
        </w:rPr>
        <w:t>Partner, seien es Wärmedämmelemente oder Entwässerungsrinnen, zum Einsatz kam. Die Funktionalität ist also erwiesen</w:t>
      </w:r>
      <w:r>
        <w:rPr>
          <w:bCs/>
          <w:sz w:val="24"/>
          <w:szCs w:val="24"/>
        </w:rPr>
        <w:t xml:space="preserve">“, so Frank Becker, Leiter Technik bei Triflex. „Mit unserem neuen Tool, das ebenfalls eine </w:t>
      </w:r>
      <w:r>
        <w:rPr>
          <w:bCs/>
          <w:sz w:val="24"/>
          <w:szCs w:val="24"/>
        </w:rPr>
        <w:lastRenderedPageBreak/>
        <w:t>Gemeinschaftsleistung ist, erhalten</w:t>
      </w:r>
      <w:r w:rsidRPr="004606EE">
        <w:rPr>
          <w:bCs/>
          <w:sz w:val="24"/>
          <w:szCs w:val="24"/>
        </w:rPr>
        <w:t xml:space="preserve"> Planer </w:t>
      </w:r>
      <w:r>
        <w:rPr>
          <w:bCs/>
          <w:sz w:val="24"/>
          <w:szCs w:val="24"/>
        </w:rPr>
        <w:t xml:space="preserve">nun einen </w:t>
      </w:r>
      <w:r w:rsidRPr="004606EE">
        <w:rPr>
          <w:bCs/>
          <w:sz w:val="24"/>
          <w:szCs w:val="24"/>
        </w:rPr>
        <w:t xml:space="preserve">unkomplizierten und schnellen </w:t>
      </w:r>
      <w:r>
        <w:rPr>
          <w:bCs/>
          <w:sz w:val="24"/>
          <w:szCs w:val="24"/>
        </w:rPr>
        <w:t>Zugang</w:t>
      </w:r>
      <w:r w:rsidRPr="004606EE">
        <w:rPr>
          <w:bCs/>
          <w:sz w:val="24"/>
          <w:szCs w:val="24"/>
        </w:rPr>
        <w:t xml:space="preserve"> zu einer sicheren Lösung</w:t>
      </w:r>
      <w:r>
        <w:rPr>
          <w:bCs/>
          <w:sz w:val="24"/>
          <w:szCs w:val="24"/>
        </w:rPr>
        <w:t>:“</w:t>
      </w:r>
      <w:r w:rsidRPr="004606EE">
        <w:rPr>
          <w:bCs/>
          <w:sz w:val="24"/>
          <w:szCs w:val="24"/>
        </w:rPr>
        <w:t xml:space="preserve"> </w:t>
      </w:r>
    </w:p>
    <w:p w14:paraId="68D6E89D" w14:textId="77777777" w:rsidR="00CF6AD5" w:rsidRDefault="00CF6AD5" w:rsidP="00CF6AD5">
      <w:pPr>
        <w:spacing w:line="360" w:lineRule="auto"/>
        <w:ind w:right="2379"/>
        <w:jc w:val="both"/>
        <w:rPr>
          <w:bCs/>
          <w:sz w:val="24"/>
          <w:szCs w:val="24"/>
        </w:rPr>
      </w:pPr>
    </w:p>
    <w:p w14:paraId="17A6BD1C" w14:textId="77777777" w:rsidR="00CF6AD5" w:rsidRDefault="00CF6AD5" w:rsidP="00CF6AD5">
      <w:pPr>
        <w:spacing w:line="360" w:lineRule="auto"/>
        <w:ind w:right="2379"/>
        <w:jc w:val="both"/>
        <w:rPr>
          <w:sz w:val="24"/>
          <w:szCs w:val="24"/>
        </w:rPr>
      </w:pPr>
      <w:r w:rsidRPr="023A7B2E">
        <w:rPr>
          <w:sz w:val="24"/>
          <w:szCs w:val="24"/>
        </w:rPr>
        <w:t xml:space="preserve">Nutzer des Planungshelfers finden aktuell für die Ausführungen als Dreh-Kipp-Tür und Hebeschiebetür konkrete Anwendungsbeispiele, dargestellt als 3-D-Animationen. Die einzelnen Bauteile können so aus unterschiedlichen Perspektiven sowie aus nächster Nähe betrachtet werden. Schließlich stehen für alle gezeigten Komponenten die Produktdatenblätter, CAD-Dateien, Ausschreibungstexte und, sofern verfügbar, BIM-Objekte zum Download bereit. Mit nur einem Klick kann außerdem Kontakt zu den Herstellern aufgenommen werden. „Künftig wollen wir das Angebot erweitern und noch mehr </w:t>
      </w:r>
      <w:r>
        <w:rPr>
          <w:sz w:val="24"/>
          <w:szCs w:val="24"/>
        </w:rPr>
        <w:t>Produkte</w:t>
      </w:r>
      <w:r w:rsidRPr="023A7B2E">
        <w:rPr>
          <w:sz w:val="24"/>
          <w:szCs w:val="24"/>
        </w:rPr>
        <w:t xml:space="preserve"> und Partner in unserem Planungshelfer abbilden“, stellt </w:t>
      </w:r>
      <w:r>
        <w:rPr>
          <w:sz w:val="24"/>
          <w:szCs w:val="24"/>
        </w:rPr>
        <w:t xml:space="preserve">Mike Hahm, Leiter Marketing bei Triflex, </w:t>
      </w:r>
      <w:r w:rsidRPr="023A7B2E">
        <w:rPr>
          <w:sz w:val="24"/>
          <w:szCs w:val="24"/>
        </w:rPr>
        <w:t xml:space="preserve">in Aussicht. </w:t>
      </w:r>
    </w:p>
    <w:p w14:paraId="72B18820" w14:textId="77777777" w:rsidR="00CF6AD5" w:rsidRDefault="00CF6AD5" w:rsidP="00CF6AD5">
      <w:pPr>
        <w:spacing w:line="360" w:lineRule="auto"/>
        <w:ind w:right="2379"/>
        <w:jc w:val="both"/>
        <w:rPr>
          <w:bCs/>
          <w:sz w:val="24"/>
          <w:szCs w:val="24"/>
        </w:rPr>
      </w:pPr>
    </w:p>
    <w:p w14:paraId="1FC0333B" w14:textId="77777777" w:rsidR="00CF6AD5" w:rsidRPr="00920CDA" w:rsidRDefault="00CF6AD5" w:rsidP="00CF6AD5">
      <w:pPr>
        <w:spacing w:line="360" w:lineRule="auto"/>
        <w:ind w:right="2379"/>
        <w:jc w:val="both"/>
        <w:rPr>
          <w:b/>
          <w:bCs/>
          <w:sz w:val="24"/>
          <w:szCs w:val="24"/>
        </w:rPr>
      </w:pPr>
      <w:r w:rsidRPr="023A7B2E">
        <w:rPr>
          <w:sz w:val="24"/>
          <w:szCs w:val="24"/>
        </w:rPr>
        <w:t xml:space="preserve">Der virtuelle Planungsassistent ist abrufbar unter: </w:t>
      </w:r>
      <w:hyperlink r:id="rId10" w:history="1">
        <w:r w:rsidRPr="00F44CAA">
          <w:rPr>
            <w:rStyle w:val="Hyperlink"/>
            <w:sz w:val="24"/>
            <w:szCs w:val="24"/>
          </w:rPr>
          <w:t>www.planungshelfer-fensteranschluss.de</w:t>
        </w:r>
      </w:hyperlink>
      <w:r w:rsidRPr="023A7B2E">
        <w:rPr>
          <w:sz w:val="24"/>
          <w:szCs w:val="24"/>
        </w:rPr>
        <w:t xml:space="preserve"> </w:t>
      </w:r>
    </w:p>
    <w:p w14:paraId="747160E8" w14:textId="77777777" w:rsidR="00FC4208" w:rsidRPr="00D423FB" w:rsidRDefault="00FC4208" w:rsidP="00FC4208">
      <w:pPr>
        <w:tabs>
          <w:tab w:val="left" w:pos="7088"/>
        </w:tabs>
        <w:spacing w:line="360" w:lineRule="auto"/>
        <w:ind w:right="2379"/>
        <w:jc w:val="both"/>
      </w:pPr>
    </w:p>
    <w:p w14:paraId="3C9F95B9" w14:textId="02205975" w:rsidR="00FC4208" w:rsidRPr="002B3818" w:rsidRDefault="00000000" w:rsidP="002B3818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  <w:sdt>
        <w:sdtPr>
          <w:rPr>
            <w:sz w:val="16"/>
            <w:szCs w:val="16"/>
          </w:rPr>
          <w:id w:val="-1695524846"/>
          <w:placeholder>
            <w:docPart w:val="8C27B889FAC9E3499985D38CE3BF4F7B"/>
          </w:placeholder>
          <w:text/>
        </w:sdtPr>
        <w:sdtContent>
          <w:r w:rsidR="00CF6AD5">
            <w:rPr>
              <w:sz w:val="16"/>
              <w:szCs w:val="16"/>
            </w:rPr>
            <w:t>2.102</w:t>
          </w:r>
        </w:sdtContent>
      </w:sdt>
      <w:r w:rsidR="002B3818" w:rsidRPr="002B3818">
        <w:rPr>
          <w:sz w:val="16"/>
          <w:szCs w:val="16"/>
        </w:rPr>
        <w:t xml:space="preserve"> Zeichen (inkl. Leerzeichen)</w:t>
      </w:r>
    </w:p>
    <w:p w14:paraId="513FB458" w14:textId="77777777" w:rsidR="00CE05BB" w:rsidRPr="00C515B3" w:rsidRDefault="00CE05BB" w:rsidP="00322298">
      <w:pPr>
        <w:tabs>
          <w:tab w:val="left" w:pos="7088"/>
        </w:tabs>
        <w:spacing w:line="360" w:lineRule="auto"/>
        <w:ind w:right="2379"/>
        <w:jc w:val="both"/>
        <w:rPr>
          <w:sz w:val="24"/>
          <w:szCs w:val="24"/>
        </w:rPr>
      </w:pPr>
    </w:p>
    <w:p w14:paraId="1B55EFEC" w14:textId="4FA89F58" w:rsidR="00C515B3" w:rsidRPr="00C515B3" w:rsidRDefault="00C515B3" w:rsidP="00322298">
      <w:pPr>
        <w:tabs>
          <w:tab w:val="left" w:pos="7088"/>
        </w:tabs>
        <w:spacing w:line="360" w:lineRule="auto"/>
        <w:ind w:right="2379"/>
        <w:jc w:val="both"/>
        <w:rPr>
          <w:sz w:val="24"/>
          <w:szCs w:val="24"/>
        </w:rPr>
      </w:pPr>
      <w:hyperlink r:id="rId11" w:history="1">
        <w:r w:rsidRPr="00C515B3">
          <w:rPr>
            <w:rStyle w:val="Hyperlink"/>
            <w:sz w:val="24"/>
            <w:szCs w:val="24"/>
          </w:rPr>
          <w:t>www.schoeck.com</w:t>
        </w:r>
      </w:hyperlink>
      <w:r w:rsidRPr="00C515B3">
        <w:rPr>
          <w:sz w:val="24"/>
          <w:szCs w:val="24"/>
        </w:rPr>
        <w:t xml:space="preserve"> </w:t>
      </w:r>
    </w:p>
    <w:p w14:paraId="594722E8" w14:textId="77777777" w:rsidR="00C515B3" w:rsidRPr="00D423FB" w:rsidRDefault="00C515B3" w:rsidP="00322298">
      <w:pPr>
        <w:tabs>
          <w:tab w:val="left" w:pos="7088"/>
        </w:tabs>
        <w:spacing w:line="360" w:lineRule="auto"/>
        <w:ind w:right="2379"/>
        <w:jc w:val="both"/>
      </w:pPr>
    </w:p>
    <w:p w14:paraId="13F68184" w14:textId="77777777" w:rsidR="00322298" w:rsidRPr="00C515B3" w:rsidRDefault="00322298" w:rsidP="00322298">
      <w:pPr>
        <w:spacing w:line="360" w:lineRule="auto"/>
        <w:ind w:right="2126"/>
        <w:rPr>
          <w:rFonts w:eastAsia="CorpidE1s-Regular"/>
          <w:sz w:val="24"/>
          <w:szCs w:val="24"/>
          <w:u w:val="single"/>
        </w:rPr>
      </w:pPr>
      <w:r w:rsidRPr="00C515B3">
        <w:rPr>
          <w:rFonts w:eastAsia="CorpidE1s-Regular"/>
          <w:b/>
          <w:bCs/>
          <w:sz w:val="24"/>
          <w:szCs w:val="24"/>
        </w:rPr>
        <w:t>Bild</w:t>
      </w:r>
      <w:r w:rsidR="00E91EFD" w:rsidRPr="00C515B3">
        <w:rPr>
          <w:rFonts w:eastAsia="CorpidE1s-Regular"/>
          <w:b/>
          <w:bCs/>
          <w:sz w:val="24"/>
          <w:szCs w:val="24"/>
        </w:rPr>
        <w:t>material</w:t>
      </w:r>
    </w:p>
    <w:p w14:paraId="72D36DDB" w14:textId="77777777" w:rsidR="00BF3D49" w:rsidRPr="00C515B3" w:rsidRDefault="00BF3D49" w:rsidP="00FB05C8">
      <w:pPr>
        <w:tabs>
          <w:tab w:val="left" w:pos="7088"/>
        </w:tabs>
        <w:ind w:right="2379"/>
        <w:rPr>
          <w:sz w:val="24"/>
          <w:szCs w:val="24"/>
        </w:rPr>
      </w:pPr>
    </w:p>
    <w:p w14:paraId="58CA7DF8" w14:textId="35956ABF" w:rsidR="00BF3D49" w:rsidRPr="00B618BE" w:rsidRDefault="00322298" w:rsidP="00B618BE">
      <w:pPr>
        <w:spacing w:line="360" w:lineRule="auto"/>
        <w:ind w:right="2126"/>
        <w:rPr>
          <w:rFonts w:eastAsia="CorpidE1s-Regular"/>
          <w:b/>
          <w:bCs/>
          <w:sz w:val="24"/>
          <w:szCs w:val="24"/>
        </w:rPr>
      </w:pPr>
      <w:r w:rsidRPr="00C515B3">
        <w:rPr>
          <w:b/>
          <w:bCs/>
          <w:sz w:val="24"/>
          <w:szCs w:val="24"/>
        </w:rPr>
        <w:t>[</w:t>
      </w:r>
      <w:sdt>
        <w:sdtPr>
          <w:rPr>
            <w:rFonts w:eastAsia="CorpidE1s-Regular"/>
            <w:b/>
            <w:bCs/>
            <w:sz w:val="24"/>
            <w:szCs w:val="24"/>
          </w:rPr>
          <w:alias w:val="Bildbezeichnung.jpg"/>
          <w:tag w:val="Bildbeschreibung"/>
          <w:id w:val="1247153288"/>
          <w:placeholder>
            <w:docPart w:val="8C27B889FAC9E3499985D38CE3BF4F7B"/>
          </w:placeholder>
          <w:text/>
        </w:sdtPr>
        <w:sdtContent>
          <w:r w:rsidR="003B0A99" w:rsidRPr="00C515B3">
            <w:rPr>
              <w:rFonts w:eastAsia="CorpidE1s-Regular"/>
              <w:b/>
              <w:bCs/>
              <w:sz w:val="24"/>
              <w:szCs w:val="24"/>
            </w:rPr>
            <w:t>Schoeck_Kooperationswebsite_1</w:t>
          </w:r>
        </w:sdtContent>
      </w:sdt>
      <w:r w:rsidRPr="00C515B3">
        <w:rPr>
          <w:b/>
          <w:bCs/>
          <w:sz w:val="24"/>
          <w:szCs w:val="24"/>
        </w:rPr>
        <w:t>]</w:t>
      </w:r>
    </w:p>
    <w:p w14:paraId="4AF85A28" w14:textId="2FD6B752" w:rsidR="00BF3D49" w:rsidRDefault="002723D2" w:rsidP="00FB05C8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5F09D997" wp14:editId="639E908F">
            <wp:extent cx="2520000" cy="132318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323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  <w:lang w:val="en-US"/>
        </w:rPr>
        <w:alias w:val="Bildunterschrift kursiv"/>
        <w:tag w:val="Bildunterschrift kursiv"/>
        <w:id w:val="-1558309132"/>
        <w:placeholder>
          <w:docPart w:val="8C27B889FAC9E3499985D38CE3BF4F7B"/>
        </w:placeholder>
      </w:sdtPr>
      <w:sdtContent>
        <w:p w14:paraId="34A79709" w14:textId="61D29449" w:rsidR="00BF3D49" w:rsidRPr="00133C22" w:rsidRDefault="00133C22" w:rsidP="00FB05C8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hyperlink r:id="rId13" w:history="1">
            <w:r w:rsidRPr="00133C22">
              <w:rPr>
                <w:i/>
                <w:iCs/>
                <w:sz w:val="20"/>
                <w:szCs w:val="20"/>
              </w:rPr>
              <w:t>www.planungshelfer-fensteranschluss.de</w:t>
            </w:r>
          </w:hyperlink>
          <w:r w:rsidRPr="00133C22">
            <w:rPr>
              <w:i/>
              <w:iCs/>
              <w:sz w:val="20"/>
              <w:szCs w:val="20"/>
            </w:rPr>
            <w:t xml:space="preserve">: </w:t>
          </w:r>
          <w:r>
            <w:rPr>
              <w:i/>
              <w:iCs/>
              <w:sz w:val="20"/>
              <w:szCs w:val="20"/>
            </w:rPr>
            <w:t>Die</w:t>
          </w:r>
          <w:r w:rsidRPr="00133C22">
            <w:rPr>
              <w:i/>
              <w:iCs/>
              <w:sz w:val="20"/>
              <w:szCs w:val="20"/>
            </w:rPr>
            <w:t xml:space="preserve"> fünf Kooperationspartner</w:t>
          </w:r>
          <w:r>
            <w:rPr>
              <w:i/>
              <w:iCs/>
              <w:sz w:val="20"/>
              <w:szCs w:val="20"/>
            </w:rPr>
            <w:t xml:space="preserve"> </w:t>
          </w:r>
          <w:r w:rsidR="00B406C1">
            <w:rPr>
              <w:i/>
              <w:iCs/>
              <w:sz w:val="20"/>
              <w:szCs w:val="20"/>
            </w:rPr>
            <w:t>Triflex, Schöck, A</w:t>
          </w:r>
          <w:r w:rsidR="00630C51">
            <w:rPr>
              <w:i/>
              <w:iCs/>
              <w:sz w:val="20"/>
              <w:szCs w:val="20"/>
            </w:rPr>
            <w:t>co</w:t>
          </w:r>
          <w:r w:rsidR="00B406C1">
            <w:rPr>
              <w:i/>
              <w:iCs/>
              <w:sz w:val="20"/>
              <w:szCs w:val="20"/>
            </w:rPr>
            <w:t xml:space="preserve">, </w:t>
          </w:r>
          <w:proofErr w:type="spellStart"/>
          <w:r w:rsidR="00B406C1">
            <w:rPr>
              <w:i/>
              <w:iCs/>
              <w:sz w:val="20"/>
              <w:szCs w:val="20"/>
            </w:rPr>
            <w:t>Profi</w:t>
          </w:r>
          <w:r w:rsidR="00630C51">
            <w:rPr>
              <w:i/>
              <w:iCs/>
              <w:sz w:val="20"/>
              <w:szCs w:val="20"/>
            </w:rPr>
            <w:t>ne</w:t>
          </w:r>
          <w:proofErr w:type="spellEnd"/>
          <w:r w:rsidR="00630C51">
            <w:rPr>
              <w:i/>
              <w:iCs/>
              <w:sz w:val="20"/>
              <w:szCs w:val="20"/>
            </w:rPr>
            <w:t xml:space="preserve"> und </w:t>
          </w:r>
          <w:proofErr w:type="spellStart"/>
          <w:r w:rsidR="00630C51">
            <w:rPr>
              <w:i/>
              <w:iCs/>
              <w:sz w:val="20"/>
              <w:szCs w:val="20"/>
            </w:rPr>
            <w:t>Siegiena</w:t>
          </w:r>
          <w:proofErr w:type="spellEnd"/>
          <w:r w:rsidR="00630C51">
            <w:rPr>
              <w:i/>
              <w:iCs/>
              <w:sz w:val="20"/>
              <w:szCs w:val="20"/>
            </w:rPr>
            <w:t xml:space="preserve"> </w:t>
          </w:r>
          <w:r>
            <w:rPr>
              <w:i/>
              <w:iCs/>
              <w:sz w:val="20"/>
              <w:szCs w:val="20"/>
            </w:rPr>
            <w:t>haben n</w:t>
          </w:r>
          <w:r w:rsidRPr="00133C22">
            <w:rPr>
              <w:i/>
              <w:iCs/>
              <w:sz w:val="20"/>
              <w:szCs w:val="20"/>
            </w:rPr>
            <w:t xml:space="preserve">eben der Entwicklung mittlerweile </w:t>
          </w:r>
          <w:proofErr w:type="spellStart"/>
          <w:r w:rsidRPr="00133C22">
            <w:rPr>
              <w:i/>
              <w:iCs/>
              <w:sz w:val="20"/>
              <w:szCs w:val="20"/>
            </w:rPr>
            <w:t>ift</w:t>
          </w:r>
          <w:proofErr w:type="spellEnd"/>
          <w:r w:rsidRPr="00133C22">
            <w:rPr>
              <w:i/>
              <w:iCs/>
              <w:sz w:val="20"/>
              <w:szCs w:val="20"/>
            </w:rPr>
            <w:t>-geprüfter Systeme ein praktisches Planungstool gelauncht</w:t>
          </w:r>
          <w:r>
            <w:rPr>
              <w:i/>
              <w:iCs/>
              <w:sz w:val="20"/>
              <w:szCs w:val="20"/>
            </w:rPr>
            <w:t>.</w:t>
          </w:r>
        </w:p>
      </w:sdtContent>
    </w:sdt>
    <w:p w14:paraId="1C59FA54" w14:textId="5A55A7F6" w:rsidR="00322298" w:rsidRPr="00B959A6" w:rsidRDefault="0084004F" w:rsidP="00FB05C8">
      <w:pPr>
        <w:tabs>
          <w:tab w:val="left" w:pos="7088"/>
        </w:tabs>
        <w:ind w:right="2379"/>
        <w:rPr>
          <w:i/>
          <w:iCs/>
          <w:sz w:val="20"/>
          <w:szCs w:val="20"/>
          <w:lang w:val="en-US"/>
        </w:rPr>
      </w:pPr>
      <w:proofErr w:type="spellStart"/>
      <w:r w:rsidRPr="00B959A6">
        <w:rPr>
          <w:i/>
          <w:iCs/>
          <w:sz w:val="20"/>
          <w:szCs w:val="20"/>
          <w:lang w:val="en-US"/>
        </w:rPr>
        <w:lastRenderedPageBreak/>
        <w:t>Foto</w:t>
      </w:r>
      <w:proofErr w:type="spellEnd"/>
      <w:r w:rsidRPr="00B959A6">
        <w:rPr>
          <w:i/>
          <w:iCs/>
          <w:sz w:val="20"/>
          <w:szCs w:val="20"/>
          <w:lang w:val="en-US"/>
        </w:rPr>
        <w:t xml:space="preserve">: </w:t>
      </w:r>
      <w:proofErr w:type="spellStart"/>
      <w:r w:rsidR="007F6D49" w:rsidRPr="00B959A6">
        <w:rPr>
          <w:i/>
          <w:iCs/>
          <w:sz w:val="20"/>
          <w:szCs w:val="20"/>
          <w:lang w:val="en-US"/>
        </w:rPr>
        <w:t>Triflex</w:t>
      </w:r>
      <w:proofErr w:type="spellEnd"/>
      <w:r w:rsidR="00B959A6" w:rsidRPr="00B959A6">
        <w:rPr>
          <w:i/>
          <w:iCs/>
          <w:sz w:val="20"/>
          <w:szCs w:val="20"/>
          <w:lang w:val="en-US"/>
        </w:rPr>
        <w:t xml:space="preserve"> </w:t>
      </w:r>
      <w:proofErr w:type="spellStart"/>
      <w:r w:rsidR="00B959A6" w:rsidRPr="00B959A6">
        <w:rPr>
          <w:i/>
          <w:iCs/>
          <w:sz w:val="20"/>
          <w:szCs w:val="20"/>
          <w:lang w:val="en-US"/>
        </w:rPr>
        <w:t>GmBH</w:t>
      </w:r>
      <w:proofErr w:type="spellEnd"/>
      <w:r w:rsidR="00B959A6" w:rsidRPr="00B959A6">
        <w:rPr>
          <w:i/>
          <w:iCs/>
          <w:sz w:val="20"/>
          <w:szCs w:val="20"/>
          <w:lang w:val="en-US"/>
        </w:rPr>
        <w:t xml:space="preserve"> &amp; Co. </w:t>
      </w:r>
      <w:r w:rsidR="00B959A6">
        <w:rPr>
          <w:i/>
          <w:iCs/>
          <w:sz w:val="20"/>
          <w:szCs w:val="20"/>
          <w:lang w:val="en-US"/>
        </w:rPr>
        <w:t>KG</w:t>
      </w:r>
    </w:p>
    <w:p w14:paraId="4956AC9E" w14:textId="77777777" w:rsidR="00F917AD" w:rsidRPr="00B959A6" w:rsidRDefault="00F917AD" w:rsidP="00FB05C8">
      <w:pPr>
        <w:tabs>
          <w:tab w:val="left" w:pos="7088"/>
        </w:tabs>
        <w:ind w:right="2379"/>
        <w:rPr>
          <w:i/>
          <w:iCs/>
          <w:sz w:val="20"/>
          <w:szCs w:val="20"/>
          <w:lang w:val="en-US"/>
        </w:rPr>
      </w:pPr>
    </w:p>
    <w:p w14:paraId="7DBAABA1" w14:textId="77777777" w:rsidR="00C515B3" w:rsidRPr="00B959A6" w:rsidRDefault="00C515B3" w:rsidP="00FB05C8">
      <w:pPr>
        <w:tabs>
          <w:tab w:val="left" w:pos="7088"/>
        </w:tabs>
        <w:ind w:right="2379"/>
        <w:rPr>
          <w:b/>
          <w:bCs/>
          <w:lang w:val="en-US"/>
        </w:rPr>
      </w:pPr>
    </w:p>
    <w:p w14:paraId="34436A4C" w14:textId="66764747" w:rsidR="00C515B3" w:rsidRPr="00B959A6" w:rsidRDefault="00C515B3" w:rsidP="00C515B3">
      <w:pPr>
        <w:spacing w:line="360" w:lineRule="auto"/>
        <w:ind w:right="2126"/>
        <w:rPr>
          <w:rFonts w:eastAsia="CorpidE1s-Regular"/>
          <w:b/>
          <w:bCs/>
          <w:sz w:val="24"/>
          <w:szCs w:val="24"/>
          <w:lang w:val="en-US"/>
        </w:rPr>
      </w:pPr>
      <w:r w:rsidRPr="00B959A6">
        <w:rPr>
          <w:b/>
          <w:bCs/>
          <w:sz w:val="24"/>
          <w:szCs w:val="24"/>
          <w:lang w:val="en-US"/>
        </w:rPr>
        <w:t>[</w:t>
      </w:r>
      <w:sdt>
        <w:sdtPr>
          <w:rPr>
            <w:rFonts w:eastAsia="CorpidE1s-Regular"/>
            <w:b/>
            <w:bCs/>
            <w:sz w:val="24"/>
            <w:szCs w:val="24"/>
            <w:lang w:val="en-US"/>
          </w:rPr>
          <w:alias w:val="Bildbezeichnung.jpg"/>
          <w:tag w:val="Bildbeschreibung"/>
          <w:id w:val="598136215"/>
          <w:placeholder>
            <w:docPart w:val="1A1C178146865741AD6AD2B412F9368F"/>
          </w:placeholder>
          <w:text/>
        </w:sdtPr>
        <w:sdtContent>
          <w:r w:rsidRPr="00B959A6">
            <w:rPr>
              <w:rFonts w:eastAsia="CorpidE1s-Regular"/>
              <w:b/>
              <w:bCs/>
              <w:sz w:val="24"/>
              <w:szCs w:val="24"/>
              <w:lang w:val="en-US"/>
            </w:rPr>
            <w:t>Schoeck_Kooperationswebsite_</w:t>
          </w:r>
          <w:r w:rsidRPr="00B959A6">
            <w:rPr>
              <w:rFonts w:eastAsia="CorpidE1s-Regular"/>
              <w:b/>
              <w:bCs/>
              <w:sz w:val="24"/>
              <w:szCs w:val="24"/>
              <w:lang w:val="en-US"/>
            </w:rPr>
            <w:t>2</w:t>
          </w:r>
        </w:sdtContent>
      </w:sdt>
      <w:r w:rsidRPr="00B959A6">
        <w:rPr>
          <w:b/>
          <w:bCs/>
          <w:sz w:val="24"/>
          <w:szCs w:val="24"/>
          <w:lang w:val="en-US"/>
        </w:rPr>
        <w:t>]</w:t>
      </w:r>
    </w:p>
    <w:p w14:paraId="1D28FE25" w14:textId="77777777" w:rsidR="00F917AD" w:rsidRPr="00B959A6" w:rsidRDefault="00F917AD" w:rsidP="00FB05C8">
      <w:pPr>
        <w:tabs>
          <w:tab w:val="left" w:pos="7088"/>
        </w:tabs>
        <w:ind w:right="2379"/>
        <w:rPr>
          <w:b/>
          <w:bCs/>
          <w:lang w:val="en-US"/>
        </w:rPr>
      </w:pPr>
    </w:p>
    <w:p w14:paraId="200CD8CB" w14:textId="0B818CB0" w:rsidR="00C515B3" w:rsidRPr="00C515B3" w:rsidRDefault="00C515B3" w:rsidP="00C515B3">
      <w:pPr>
        <w:tabs>
          <w:tab w:val="left" w:pos="7088"/>
        </w:tabs>
        <w:ind w:right="2379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416FCCC" wp14:editId="79A522AF">
            <wp:extent cx="2520000" cy="1417746"/>
            <wp:effectExtent l="0" t="0" r="0" b="5080"/>
            <wp:docPr id="2" name="Grafik 2" descr="Ein Bild, das Anten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Antenne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17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202062555"/>
        <w:placeholder>
          <w:docPart w:val="D044E8C75E70794A91D012BA4D720C83"/>
        </w:placeholder>
      </w:sdtPr>
      <w:sdtContent>
        <w:p w14:paraId="27E59E0B" w14:textId="0967994C" w:rsidR="00C515B3" w:rsidRPr="00976FBE" w:rsidRDefault="007D30F4" w:rsidP="00C515B3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>
            <w:rPr>
              <w:i/>
              <w:iCs/>
              <w:sz w:val="20"/>
              <w:szCs w:val="20"/>
            </w:rPr>
            <w:t>Dank</w:t>
          </w:r>
          <w:r w:rsidR="00CB3D47" w:rsidRPr="00CB3D47">
            <w:rPr>
              <w:i/>
              <w:iCs/>
              <w:sz w:val="20"/>
              <w:szCs w:val="20"/>
            </w:rPr>
            <w:t xml:space="preserve"> </w:t>
          </w:r>
          <w:r w:rsidR="00CB3D47" w:rsidRPr="00CB3D47">
            <w:rPr>
              <w:i/>
              <w:iCs/>
              <w:sz w:val="20"/>
              <w:szCs w:val="20"/>
            </w:rPr>
            <w:t>gewerkeübergreifende</w:t>
          </w:r>
          <w:r>
            <w:rPr>
              <w:i/>
              <w:iCs/>
              <w:sz w:val="20"/>
              <w:szCs w:val="20"/>
            </w:rPr>
            <w:t>r</w:t>
          </w:r>
          <w:r w:rsidR="00CB3D47" w:rsidRPr="00CB3D47">
            <w:rPr>
              <w:i/>
              <w:iCs/>
              <w:sz w:val="20"/>
              <w:szCs w:val="20"/>
            </w:rPr>
            <w:t xml:space="preserve"> Schnittstellenlösungen </w:t>
          </w:r>
          <w:r w:rsidR="00624217" w:rsidRPr="00CB3D47">
            <w:rPr>
              <w:i/>
              <w:iCs/>
              <w:sz w:val="20"/>
              <w:szCs w:val="20"/>
            </w:rPr>
            <w:t xml:space="preserve">mit Produkten </w:t>
          </w:r>
          <w:r w:rsidR="002771BF">
            <w:rPr>
              <w:i/>
              <w:iCs/>
              <w:sz w:val="20"/>
              <w:szCs w:val="20"/>
            </w:rPr>
            <w:t>wie dem</w:t>
          </w:r>
          <w:r w:rsidR="00624217" w:rsidRPr="00CB3D47">
            <w:rPr>
              <w:i/>
              <w:iCs/>
              <w:sz w:val="20"/>
              <w:szCs w:val="20"/>
            </w:rPr>
            <w:t xml:space="preserve"> </w:t>
          </w:r>
          <w:r w:rsidR="002B2141">
            <w:rPr>
              <w:i/>
              <w:iCs/>
              <w:sz w:val="20"/>
              <w:szCs w:val="20"/>
            </w:rPr>
            <w:t>Wärmedämmelement Schöck Isokorb XT Typ K</w:t>
          </w:r>
          <w:r w:rsidR="002771BF">
            <w:rPr>
              <w:i/>
              <w:iCs/>
              <w:sz w:val="20"/>
              <w:szCs w:val="20"/>
            </w:rPr>
            <w:t xml:space="preserve"> lassen sich </w:t>
          </w:r>
          <w:r w:rsidR="002771BF">
            <w:rPr>
              <w:i/>
              <w:iCs/>
              <w:sz w:val="20"/>
              <w:szCs w:val="20"/>
            </w:rPr>
            <w:t>s</w:t>
          </w:r>
          <w:r w:rsidR="002771BF" w:rsidRPr="00CB3D47">
            <w:rPr>
              <w:i/>
              <w:iCs/>
              <w:sz w:val="20"/>
              <w:szCs w:val="20"/>
            </w:rPr>
            <w:t>chwellenlose Anschlüsse zu Balkon- oder Terrassentüren</w:t>
          </w:r>
          <w:r w:rsidR="00D01801">
            <w:rPr>
              <w:i/>
              <w:iCs/>
              <w:sz w:val="20"/>
              <w:szCs w:val="20"/>
            </w:rPr>
            <w:t xml:space="preserve"> gestalten.</w:t>
          </w:r>
        </w:p>
      </w:sdtContent>
    </w:sdt>
    <w:p w14:paraId="2EECCB9D" w14:textId="77777777" w:rsidR="00C515B3" w:rsidRPr="00976FBE" w:rsidRDefault="00C515B3" w:rsidP="00C515B3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976FBE">
        <w:rPr>
          <w:i/>
          <w:iCs/>
          <w:sz w:val="20"/>
          <w:szCs w:val="20"/>
        </w:rPr>
        <w:t>Foto: Schöck Bauteile GmbH</w:t>
      </w:r>
    </w:p>
    <w:p w14:paraId="441F762E" w14:textId="77777777" w:rsidR="00C515B3" w:rsidRDefault="00C515B3" w:rsidP="00FB05C8">
      <w:pPr>
        <w:tabs>
          <w:tab w:val="left" w:pos="7088"/>
        </w:tabs>
        <w:ind w:right="2379"/>
        <w:rPr>
          <w:b/>
          <w:bCs/>
        </w:rPr>
      </w:pPr>
    </w:p>
    <w:p w14:paraId="533B0034" w14:textId="77777777" w:rsidR="00F917AD" w:rsidRDefault="00F917AD" w:rsidP="00FB05C8">
      <w:pPr>
        <w:tabs>
          <w:tab w:val="left" w:pos="7088"/>
        </w:tabs>
        <w:ind w:right="2379"/>
        <w:rPr>
          <w:b/>
          <w:bCs/>
        </w:rPr>
      </w:pPr>
    </w:p>
    <w:p w14:paraId="1983A602" w14:textId="77777777" w:rsidR="00F917AD" w:rsidRDefault="00F917AD" w:rsidP="00FB05C8">
      <w:pPr>
        <w:tabs>
          <w:tab w:val="left" w:pos="7088"/>
        </w:tabs>
        <w:ind w:right="2379"/>
        <w:rPr>
          <w:b/>
          <w:bCs/>
        </w:rPr>
      </w:pPr>
    </w:p>
    <w:p w14:paraId="6A844968" w14:textId="77777777" w:rsidR="00F917AD" w:rsidRDefault="00F917AD" w:rsidP="00FB05C8">
      <w:pPr>
        <w:tabs>
          <w:tab w:val="left" w:pos="7088"/>
        </w:tabs>
        <w:ind w:right="2379"/>
        <w:rPr>
          <w:b/>
          <w:bCs/>
        </w:rPr>
      </w:pPr>
    </w:p>
    <w:p w14:paraId="3EB219A5" w14:textId="77777777" w:rsidR="00DB58F4" w:rsidRPr="00A06A8B" w:rsidRDefault="00DB58F4" w:rsidP="00DB58F4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A06A8B"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  <w:t>Über Schöck:</w:t>
      </w:r>
      <w:r w:rsidRPr="00A06A8B"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518EB119" w14:textId="77777777" w:rsidR="00DB58F4" w:rsidRDefault="00DB58F4" w:rsidP="00DB58F4">
      <w:pPr>
        <w:tabs>
          <w:tab w:val="left" w:pos="7088"/>
        </w:tabs>
        <w:spacing w:line="240" w:lineRule="auto"/>
        <w:ind w:right="2379"/>
        <w:jc w:val="both"/>
      </w:pPr>
      <w:r w:rsidRPr="007D47CD">
        <w:t xml:space="preserve">Die Schöck Bauteile GmbH ist ein Unternehmen der </w:t>
      </w:r>
      <w:r>
        <w:t>internationalen</w:t>
      </w:r>
      <w:r w:rsidRPr="007D47CD">
        <w:t xml:space="preserve"> Schöck</w:t>
      </w:r>
      <w:r>
        <w:t>-</w:t>
      </w:r>
      <w:r w:rsidRPr="007D47CD">
        <w:t>Gruppe</w:t>
      </w:r>
      <w:r>
        <w:t>, die mit über 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14:paraId="6A2CE3F8" w14:textId="77777777" w:rsidR="00DB58F4" w:rsidRDefault="00DB58F4" w:rsidP="00DB58F4">
      <w:pPr>
        <w:tabs>
          <w:tab w:val="left" w:pos="7088"/>
        </w:tabs>
        <w:spacing w:line="240" w:lineRule="auto"/>
        <w:ind w:right="2379"/>
        <w:jc w:val="both"/>
      </w:pPr>
    </w:p>
    <w:p w14:paraId="7000FAD6" w14:textId="77777777" w:rsidR="00F917AD" w:rsidRDefault="00F917AD" w:rsidP="00FB05C8">
      <w:pPr>
        <w:tabs>
          <w:tab w:val="left" w:pos="7088"/>
        </w:tabs>
        <w:ind w:right="2379"/>
        <w:rPr>
          <w:b/>
          <w:bCs/>
        </w:rPr>
      </w:pPr>
    </w:p>
    <w:p w14:paraId="70A3DEB2" w14:textId="77777777" w:rsidR="00F917AD" w:rsidRDefault="00F917AD" w:rsidP="00FB05C8">
      <w:pPr>
        <w:tabs>
          <w:tab w:val="left" w:pos="7088"/>
        </w:tabs>
        <w:ind w:right="2379"/>
      </w:pPr>
    </w:p>
    <w:p w14:paraId="59A355B6" w14:textId="77777777" w:rsidR="00C87CAC" w:rsidRDefault="00C87CAC" w:rsidP="00FB05C8">
      <w:pPr>
        <w:tabs>
          <w:tab w:val="left" w:pos="7088"/>
        </w:tabs>
        <w:ind w:right="2379"/>
      </w:pPr>
    </w:p>
    <w:p w14:paraId="6A1C1B7B" w14:textId="77777777" w:rsidR="00322298" w:rsidRPr="000755B0" w:rsidRDefault="00322298" w:rsidP="00322298">
      <w:pPr>
        <w:rPr>
          <w:b/>
          <w:sz w:val="18"/>
        </w:rPr>
      </w:pPr>
      <w:r w:rsidRPr="000755B0">
        <w:rPr>
          <w:b/>
          <w:bCs/>
          <w:sz w:val="18"/>
        </w:rPr>
        <w:t>I</w:t>
      </w:r>
      <w:r w:rsidRPr="000755B0">
        <w:rPr>
          <w:b/>
          <w:sz w:val="18"/>
        </w:rPr>
        <w:t>hre Fragen beantworte</w:t>
      </w:r>
      <w:r w:rsidR="00E91EFD">
        <w:rPr>
          <w:b/>
          <w:sz w:val="18"/>
        </w:rPr>
        <w:t>t</w:t>
      </w:r>
      <w:r w:rsidRPr="000755B0">
        <w:rPr>
          <w:b/>
          <w:sz w:val="18"/>
        </w:rPr>
        <w:t xml:space="preserve"> gern: </w:t>
      </w:r>
    </w:p>
    <w:p w14:paraId="53571AE5" w14:textId="77777777" w:rsidR="00322298" w:rsidRPr="000755B0" w:rsidRDefault="00322298" w:rsidP="00322298">
      <w:pPr>
        <w:rPr>
          <w:sz w:val="18"/>
        </w:rPr>
      </w:pPr>
    </w:p>
    <w:p w14:paraId="4FAF9B88" w14:textId="77777777" w:rsidR="00322298" w:rsidRPr="000755B0" w:rsidRDefault="00322298" w:rsidP="00322298">
      <w:pPr>
        <w:spacing w:line="240" w:lineRule="auto"/>
        <w:rPr>
          <w:b/>
          <w:sz w:val="18"/>
        </w:rPr>
      </w:pPr>
      <w:r w:rsidRPr="000755B0">
        <w:rPr>
          <w:b/>
          <w:sz w:val="18"/>
        </w:rPr>
        <w:t>Ansel &amp; Möllers GmbH</w:t>
      </w:r>
    </w:p>
    <w:p w14:paraId="1EEE902B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Christine Schams</w:t>
      </w:r>
    </w:p>
    <w:p w14:paraId="411D7A58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König-Karl-Straße 10</w:t>
      </w:r>
    </w:p>
    <w:p w14:paraId="22EB48B4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70372 Stuttgart</w:t>
      </w:r>
    </w:p>
    <w:p w14:paraId="3750E6DA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Tel.: 0711 – 92545</w:t>
      </w:r>
      <w:r w:rsidR="00641B9A">
        <w:rPr>
          <w:bCs/>
          <w:sz w:val="18"/>
        </w:rPr>
        <w:t>-</w:t>
      </w:r>
      <w:r w:rsidR="00D02851">
        <w:rPr>
          <w:bCs/>
          <w:sz w:val="18"/>
        </w:rPr>
        <w:t>284</w:t>
      </w:r>
    </w:p>
    <w:p w14:paraId="35B4FB48" w14:textId="77777777" w:rsidR="00322298" w:rsidRPr="00301523" w:rsidRDefault="00322298" w:rsidP="00301523">
      <w:pPr>
        <w:spacing w:line="240" w:lineRule="auto"/>
        <w:rPr>
          <w:rFonts w:ascii="Times New Roman" w:hAnsi="Times New Roman" w:cs="Times New Roman"/>
          <w:color w:val="auto"/>
          <w:sz w:val="18"/>
        </w:rPr>
      </w:pPr>
      <w:r w:rsidRPr="00301523">
        <w:rPr>
          <w:sz w:val="18"/>
        </w:rPr>
        <w:t xml:space="preserve">E-Mail: </w:t>
      </w:r>
      <w:hyperlink r:id="rId15" w:tgtFrame="_blank" w:tooltip="mailto:c.schams@anselmoellers.de" w:history="1">
        <w:r w:rsidR="00301523" w:rsidRPr="00301523">
          <w:rPr>
            <w:rStyle w:val="Hyperlink"/>
            <w:color w:val="0563C1"/>
            <w:sz w:val="18"/>
          </w:rPr>
          <w:t>c.schams@anselmoellers.de</w:t>
        </w:r>
      </w:hyperlink>
    </w:p>
    <w:p w14:paraId="7B18DAEF" w14:textId="77777777" w:rsidR="00322298" w:rsidRDefault="00322298" w:rsidP="00FB05C8">
      <w:pPr>
        <w:tabs>
          <w:tab w:val="left" w:pos="7088"/>
        </w:tabs>
        <w:ind w:right="2379"/>
      </w:pPr>
    </w:p>
    <w:sectPr w:rsidR="00322298" w:rsidSect="00797FCD">
      <w:headerReference w:type="default" r:id="rId16"/>
      <w:footerReference w:type="default" r:id="rId17"/>
      <w:pgSz w:w="11906" w:h="16838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3018B" w14:textId="77777777" w:rsidR="00340C3B" w:rsidRDefault="00340C3B" w:rsidP="00A8096F">
      <w:pPr>
        <w:spacing w:line="240" w:lineRule="auto"/>
      </w:pPr>
      <w:r>
        <w:separator/>
      </w:r>
    </w:p>
  </w:endnote>
  <w:endnote w:type="continuationSeparator" w:id="0">
    <w:p w14:paraId="2D5C3BBB" w14:textId="77777777" w:rsidR="00340C3B" w:rsidRDefault="00340C3B" w:rsidP="00A80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="00A8096F" w:rsidRPr="00A8096F" w14:paraId="360E5601" w14:textId="77777777" w:rsidTr="00EB00FE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14:paraId="0D1CA052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1E3F24FC" w14:textId="77777777" w:rsidR="00D452A5" w:rsidRPr="00F02063" w:rsidRDefault="00D452A5" w:rsidP="00797FCD">
          <w:pPr>
            <w:spacing w:line="200" w:lineRule="exact"/>
            <w:rPr>
              <w:rFonts w:ascii="Arial (W1)" w:eastAsia="Times New Roman" w:hAnsi="Arial (W1)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14:paraId="777A9E0D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14:paraId="5F0632D0" w14:textId="77777777" w:rsidR="00A8096F" w:rsidRPr="00A8096F" w:rsidRDefault="00A8096F" w:rsidP="00A8096F">
    <w:pPr>
      <w:pStyle w:val="Fuzeile"/>
      <w:spacing w:line="200" w:lineRule="exact"/>
      <w:rPr>
        <w:color w:val="0070C0"/>
        <w:sz w:val="14"/>
        <w:szCs w:val="14"/>
      </w:rPr>
    </w:pPr>
  </w:p>
  <w:p w14:paraId="0BD83639" w14:textId="77777777" w:rsidR="00A8096F" w:rsidRDefault="00A80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56C1E" w14:textId="77777777" w:rsidR="00340C3B" w:rsidRDefault="00340C3B" w:rsidP="00A8096F">
      <w:pPr>
        <w:spacing w:line="240" w:lineRule="auto"/>
      </w:pPr>
      <w:r>
        <w:separator/>
      </w:r>
    </w:p>
  </w:footnote>
  <w:footnote w:type="continuationSeparator" w:id="0">
    <w:p w14:paraId="77B5D3D8" w14:textId="77777777" w:rsidR="00340C3B" w:rsidRDefault="00340C3B" w:rsidP="00A809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C6D94" w14:textId="77777777" w:rsidR="00A033A2" w:rsidRDefault="00A033A2" w:rsidP="00A8096F">
    <w:pPr>
      <w:pStyle w:val="Kopfzeile"/>
      <w:jc w:val="right"/>
    </w:pPr>
  </w:p>
  <w:p w14:paraId="35C4BD14" w14:textId="77777777" w:rsidR="00A8096F" w:rsidRDefault="39400D00" w:rsidP="00A8096F">
    <w:pPr>
      <w:pStyle w:val="Kopfzeile"/>
      <w:jc w:val="right"/>
    </w:pPr>
    <w:r>
      <w:rPr>
        <w:noProof/>
      </w:rPr>
      <w:drawing>
        <wp:inline distT="0" distB="0" distL="0" distR="0" wp14:anchorId="08742312" wp14:editId="6A720CD4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967AE9" w14:textId="77777777" w:rsidR="00105DAF" w:rsidRDefault="00105DAF" w:rsidP="00A8096F">
    <w:pPr>
      <w:pStyle w:val="Kopfzeile"/>
      <w:jc w:val="right"/>
    </w:pPr>
  </w:p>
  <w:p w14:paraId="42F623E5" w14:textId="77777777" w:rsidR="001730A0" w:rsidRDefault="001730A0" w:rsidP="00A8096F">
    <w:pPr>
      <w:pStyle w:val="Kopfzeile"/>
      <w:jc w:val="right"/>
    </w:pPr>
  </w:p>
  <w:p w14:paraId="77CBED91" w14:textId="77777777" w:rsidR="00105DAF" w:rsidRDefault="00105DAF" w:rsidP="00A8096F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F4"/>
    <w:rsid w:val="0003178E"/>
    <w:rsid w:val="000331FF"/>
    <w:rsid w:val="00063E9D"/>
    <w:rsid w:val="000755B0"/>
    <w:rsid w:val="00105DAF"/>
    <w:rsid w:val="00133C22"/>
    <w:rsid w:val="00152446"/>
    <w:rsid w:val="001730A0"/>
    <w:rsid w:val="001C1F37"/>
    <w:rsid w:val="001E779C"/>
    <w:rsid w:val="001F6831"/>
    <w:rsid w:val="002117C4"/>
    <w:rsid w:val="002723D2"/>
    <w:rsid w:val="002771BF"/>
    <w:rsid w:val="002B2141"/>
    <w:rsid w:val="002B3818"/>
    <w:rsid w:val="002D2EEA"/>
    <w:rsid w:val="00301523"/>
    <w:rsid w:val="00316B7D"/>
    <w:rsid w:val="00322298"/>
    <w:rsid w:val="00340C3B"/>
    <w:rsid w:val="003B0A99"/>
    <w:rsid w:val="003B585B"/>
    <w:rsid w:val="003D1FCF"/>
    <w:rsid w:val="003D221B"/>
    <w:rsid w:val="003D2738"/>
    <w:rsid w:val="003F4054"/>
    <w:rsid w:val="003F476D"/>
    <w:rsid w:val="003F645E"/>
    <w:rsid w:val="004128D3"/>
    <w:rsid w:val="00432C05"/>
    <w:rsid w:val="00452091"/>
    <w:rsid w:val="004E3164"/>
    <w:rsid w:val="00563422"/>
    <w:rsid w:val="0057078D"/>
    <w:rsid w:val="00582278"/>
    <w:rsid w:val="005A3E09"/>
    <w:rsid w:val="005B1CD7"/>
    <w:rsid w:val="005E01FA"/>
    <w:rsid w:val="005F506A"/>
    <w:rsid w:val="00610F59"/>
    <w:rsid w:val="00614BFA"/>
    <w:rsid w:val="00624217"/>
    <w:rsid w:val="00630C51"/>
    <w:rsid w:val="00641B9A"/>
    <w:rsid w:val="00797FCD"/>
    <w:rsid w:val="007D30F4"/>
    <w:rsid w:val="007F6D49"/>
    <w:rsid w:val="00811451"/>
    <w:rsid w:val="00834004"/>
    <w:rsid w:val="0084004F"/>
    <w:rsid w:val="008424AF"/>
    <w:rsid w:val="008511C1"/>
    <w:rsid w:val="008B0B91"/>
    <w:rsid w:val="008B4837"/>
    <w:rsid w:val="00936211"/>
    <w:rsid w:val="009463C2"/>
    <w:rsid w:val="009679BC"/>
    <w:rsid w:val="00976FBE"/>
    <w:rsid w:val="0098303F"/>
    <w:rsid w:val="00987A20"/>
    <w:rsid w:val="009A7B6B"/>
    <w:rsid w:val="009F1486"/>
    <w:rsid w:val="00A033A2"/>
    <w:rsid w:val="00A078B4"/>
    <w:rsid w:val="00A13039"/>
    <w:rsid w:val="00A8096F"/>
    <w:rsid w:val="00A833F3"/>
    <w:rsid w:val="00A90DA1"/>
    <w:rsid w:val="00AC2707"/>
    <w:rsid w:val="00AD2357"/>
    <w:rsid w:val="00AE3FAF"/>
    <w:rsid w:val="00AE68E5"/>
    <w:rsid w:val="00B32BFB"/>
    <w:rsid w:val="00B406C1"/>
    <w:rsid w:val="00B47C96"/>
    <w:rsid w:val="00B618BE"/>
    <w:rsid w:val="00B75EA9"/>
    <w:rsid w:val="00B959A6"/>
    <w:rsid w:val="00BA167E"/>
    <w:rsid w:val="00BF3D49"/>
    <w:rsid w:val="00BF6214"/>
    <w:rsid w:val="00C00A4E"/>
    <w:rsid w:val="00C071E1"/>
    <w:rsid w:val="00C47A02"/>
    <w:rsid w:val="00C515B3"/>
    <w:rsid w:val="00C65C4F"/>
    <w:rsid w:val="00C83896"/>
    <w:rsid w:val="00C87CAC"/>
    <w:rsid w:val="00C9143B"/>
    <w:rsid w:val="00CB3D47"/>
    <w:rsid w:val="00CE05BB"/>
    <w:rsid w:val="00CE5CC1"/>
    <w:rsid w:val="00CF6AD5"/>
    <w:rsid w:val="00D01801"/>
    <w:rsid w:val="00D02851"/>
    <w:rsid w:val="00D02EFB"/>
    <w:rsid w:val="00D24611"/>
    <w:rsid w:val="00D423FB"/>
    <w:rsid w:val="00D452A5"/>
    <w:rsid w:val="00D947AE"/>
    <w:rsid w:val="00DB58F4"/>
    <w:rsid w:val="00DF082D"/>
    <w:rsid w:val="00E056ED"/>
    <w:rsid w:val="00E91EFD"/>
    <w:rsid w:val="00E93417"/>
    <w:rsid w:val="00EB00FE"/>
    <w:rsid w:val="00EE30CD"/>
    <w:rsid w:val="00F00671"/>
    <w:rsid w:val="00F02063"/>
    <w:rsid w:val="00F917AD"/>
    <w:rsid w:val="00F974DC"/>
    <w:rsid w:val="00FB05C8"/>
    <w:rsid w:val="00FC4208"/>
    <w:rsid w:val="16F05CA1"/>
    <w:rsid w:val="39400D00"/>
    <w:rsid w:val="5325A6B5"/>
    <w:rsid w:val="6658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BF0A1"/>
  <w15:chartTrackingRefBased/>
  <w15:docId w15:val="{C6ABB509-D148-654B-8592-3EFF2E20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2229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D02851"/>
    <w:rPr>
      <w:color w:val="800080" w:themeColor="followedHyperlink"/>
      <w:u w:val="single"/>
    </w:rPr>
  </w:style>
  <w:style w:type="character" w:customStyle="1" w:styleId="normaltextrun">
    <w:name w:val="normaltextrun"/>
    <w:basedOn w:val="Absatz-Standardschriftart"/>
    <w:rsid w:val="00DB58F4"/>
  </w:style>
  <w:style w:type="character" w:customStyle="1" w:styleId="eop">
    <w:name w:val="eop"/>
    <w:basedOn w:val="Absatz-Standardschriftart"/>
    <w:rsid w:val="00DB58F4"/>
  </w:style>
  <w:style w:type="paragraph" w:customStyle="1" w:styleId="paragraph">
    <w:name w:val="paragraph"/>
    <w:basedOn w:val="Standard"/>
    <w:rsid w:val="00DB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6A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F6AD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F6AD5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6A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6AD5"/>
    <w:rPr>
      <w:rFonts w:ascii="Arial" w:hAnsi="Arial" w:cs="Arial"/>
      <w:b/>
      <w:bCs/>
      <w:color w:val="33333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lanungshelfer-fensteranschluss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eck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.schams@anselmoellers.de" TargetMode="External"/><Relationship Id="rId10" Type="http://schemas.openxmlformats.org/officeDocument/2006/relationships/hyperlink" Target="http://www.planungshelfer-fensteranschluss.de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http://www.planungshelfer-fensteranschluss.de" TargetMode="External"/><Relationship Id="rId1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27B889FAC9E3499985D38CE3BF4F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57DE0C-4F0B-E149-BC2B-81B1AD9E1D05}"/>
      </w:docPartPr>
      <w:docPartBody>
        <w:p w:rsidR="001D3974" w:rsidRDefault="001D3974">
          <w:pPr>
            <w:pStyle w:val="8C27B889FAC9E3499985D38CE3BF4F7B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488FCA9B92E845B14980F7AE1BBC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D1974C-BE8A-1E49-82FD-5CCD806BE29C}"/>
      </w:docPartPr>
      <w:docPartBody>
        <w:p w:rsidR="001D3974" w:rsidRDefault="001D3974">
          <w:pPr>
            <w:pStyle w:val="BE488FCA9B92E845B14980F7AE1BBCDB"/>
          </w:pPr>
          <w:r w:rsidRPr="00C9659B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1A1C178146865741AD6AD2B412F936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FD28D3-9CE6-7B44-85CD-E8ECEB59CE4B}"/>
      </w:docPartPr>
      <w:docPartBody>
        <w:p w:rsidR="00000000" w:rsidRDefault="007B305A" w:rsidP="007B305A">
          <w:pPr>
            <w:pStyle w:val="1A1C178146865741AD6AD2B412F9368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044E8C75E70794A91D012BA4D720C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69B172-8D6E-7047-975A-40BE169E5CA0}"/>
      </w:docPartPr>
      <w:docPartBody>
        <w:p w:rsidR="00000000" w:rsidRDefault="007B305A" w:rsidP="007B305A">
          <w:pPr>
            <w:pStyle w:val="D044E8C75E70794A91D012BA4D720C83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BC6"/>
    <w:rsid w:val="001D3974"/>
    <w:rsid w:val="006B4386"/>
    <w:rsid w:val="006F3203"/>
    <w:rsid w:val="007B305A"/>
    <w:rsid w:val="0086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B305A"/>
    <w:rPr>
      <w:color w:val="808080"/>
    </w:rPr>
  </w:style>
  <w:style w:type="paragraph" w:customStyle="1" w:styleId="8C27B889FAC9E3499985D38CE3BF4F7B">
    <w:name w:val="8C27B889FAC9E3499985D38CE3BF4F7B"/>
  </w:style>
  <w:style w:type="paragraph" w:customStyle="1" w:styleId="BE488FCA9B92E845B14980F7AE1BBCDB">
    <w:name w:val="BE488FCA9B92E845B14980F7AE1BBCDB"/>
  </w:style>
  <w:style w:type="paragraph" w:customStyle="1" w:styleId="1A1C178146865741AD6AD2B412F9368F">
    <w:name w:val="1A1C178146865741AD6AD2B412F9368F"/>
    <w:rsid w:val="007B305A"/>
  </w:style>
  <w:style w:type="paragraph" w:customStyle="1" w:styleId="D044E8C75E70794A91D012BA4D720C83">
    <w:name w:val="D044E8C75E70794A91D012BA4D720C83"/>
    <w:rsid w:val="007B30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8" ma:contentTypeDescription="Ein neues Dokument erstellen." ma:contentTypeScope="" ma:versionID="d2f2361af7e1ffd6de72de514fcf0418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497eeaa2f710cfe3a23e5a9bf87f701c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tzungsrech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Urheberrecht Bild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tzungsrecht" ma:index="25" nillable="true" ma:displayName="Nutzungsrecht" ma:format="Dropdown" ma:internalName="Nutzungsrech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MediaLengthInSeconds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  <Nutzungsrecht xmlns="a881e725-481a-4aca-9717-81a5e1f4fa4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6262EB-11DA-4252-8EA3-BB492CD61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3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3887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Christine Schams</cp:lastModifiedBy>
  <cp:revision>20</cp:revision>
  <cp:lastPrinted>2020-12-03T11:49:00Z</cp:lastPrinted>
  <dcterms:created xsi:type="dcterms:W3CDTF">2023-03-02T11:09:00Z</dcterms:created>
  <dcterms:modified xsi:type="dcterms:W3CDTF">2023-03-03T11:07:00Z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